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A7C7" w14:textId="454C749C" w:rsidR="00D5352D" w:rsidRPr="009D22A6" w:rsidRDefault="003576D6" w:rsidP="009D22A6">
      <w:pPr>
        <w:pStyle w:val="BRWTitle"/>
      </w:pPr>
      <w:r>
        <w:t xml:space="preserve">Browning </w:t>
      </w:r>
      <w:r w:rsidR="00D5352D" w:rsidRPr="009D22A6">
        <w:t xml:space="preserve">A5 </w:t>
      </w:r>
      <w:r w:rsidR="00BE2FD5" w:rsidRPr="009D22A6">
        <w:t xml:space="preserve">Hunter Grade </w:t>
      </w:r>
      <w:r w:rsidR="00D5352D" w:rsidRPr="009D22A6">
        <w:t>III</w:t>
      </w:r>
    </w:p>
    <w:p w14:paraId="6FD7D6D0" w14:textId="48D0FCE7" w:rsidR="00D5352D" w:rsidRDefault="00D5352D" w:rsidP="009D22A6">
      <w:pPr>
        <w:pStyle w:val="17-BRWBodyTextNo"/>
      </w:pPr>
      <w:r w:rsidRPr="009D22A6">
        <w:t>February</w:t>
      </w:r>
      <w:r w:rsidR="003D7902">
        <w:t xml:space="preserve"> </w:t>
      </w:r>
      <w:r w:rsidR="0043268F">
        <w:t>12</w:t>
      </w:r>
      <w:r w:rsidRPr="009D22A6">
        <w:t xml:space="preserve">, 2021 — The </w:t>
      </w:r>
      <w:r w:rsidR="003576D6">
        <w:t xml:space="preserve">Browning </w:t>
      </w:r>
      <w:r w:rsidRPr="009D22A6">
        <w:t xml:space="preserve">A5 Hunter Grade III is a handsome </w:t>
      </w:r>
      <w:r w:rsidR="00175C70">
        <w:t xml:space="preserve">new </w:t>
      </w:r>
      <w:r w:rsidRPr="009D22A6">
        <w:t xml:space="preserve">addition to the reliable A5 family. </w:t>
      </w:r>
      <w:r w:rsidR="003576D6">
        <w:t>This new model features a</w:t>
      </w:r>
      <w:r w:rsidRPr="009D22A6">
        <w:t xml:space="preserve"> Turkish walnut stock </w:t>
      </w:r>
      <w:r w:rsidR="003576D6">
        <w:t xml:space="preserve">with rich gloss oil finish </w:t>
      </w:r>
      <w:r w:rsidRPr="009D22A6">
        <w:t xml:space="preserve">coupled with matte black metalwork </w:t>
      </w:r>
      <w:r w:rsidR="003576D6">
        <w:t>for</w:t>
      </w:r>
      <w:r w:rsidRPr="009D22A6">
        <w:t xml:space="preserve"> a striking </w:t>
      </w:r>
      <w:r w:rsidR="003576D6">
        <w:t xml:space="preserve">visual </w:t>
      </w:r>
      <w:r w:rsidRPr="009D22A6">
        <w:t xml:space="preserve">combination. </w:t>
      </w:r>
      <w:r w:rsidR="003576D6">
        <w:t xml:space="preserve">Using the short-recoil operation of the </w:t>
      </w:r>
      <w:r w:rsidR="003576D6" w:rsidRPr="009D22A6">
        <w:t xml:space="preserve">Kinematic Drive </w:t>
      </w:r>
      <w:r w:rsidR="003576D6">
        <w:t>S</w:t>
      </w:r>
      <w:r w:rsidR="003576D6" w:rsidRPr="009D22A6">
        <w:t>ystem</w:t>
      </w:r>
      <w:r w:rsidR="003576D6">
        <w:t>, the</w:t>
      </w:r>
      <w:r w:rsidRPr="009D22A6">
        <w:t xml:space="preserve"> A5 </w:t>
      </w:r>
      <w:r w:rsidR="003576D6">
        <w:t xml:space="preserve">is a proven performer that shooters can count on to </w:t>
      </w:r>
      <w:r w:rsidRPr="009D22A6">
        <w:t xml:space="preserve">reliably function with any </w:t>
      </w:r>
      <w:r w:rsidR="003576D6">
        <w:t xml:space="preserve">factory field </w:t>
      </w:r>
      <w:r w:rsidRPr="009D22A6">
        <w:t>load</w:t>
      </w:r>
      <w:r w:rsidR="003576D6">
        <w:t xml:space="preserve"> under a wide range of conditions</w:t>
      </w:r>
      <w:r w:rsidRPr="009D22A6">
        <w:t>. An added benefit of the A5 is that it is shim-adjustable for length of pull, cast and drop</w:t>
      </w:r>
      <w:r w:rsidR="003576D6">
        <w:t xml:space="preserve"> — an</w:t>
      </w:r>
      <w:r w:rsidRPr="009D22A6">
        <w:t xml:space="preserve"> advantage </w:t>
      </w:r>
      <w:r w:rsidR="003576D6">
        <w:t xml:space="preserve">that </w:t>
      </w:r>
      <w:r w:rsidRPr="009D22A6">
        <w:t xml:space="preserve">certifies that the shooter and gun will be a great </w:t>
      </w:r>
      <w:r w:rsidR="003576D6">
        <w:t>match</w:t>
      </w:r>
      <w:r w:rsidRPr="009D22A6">
        <w:t xml:space="preserve">. </w:t>
      </w:r>
      <w:r w:rsidR="003576D6">
        <w:t>All told, the</w:t>
      </w:r>
      <w:r w:rsidRPr="009D22A6">
        <w:t xml:space="preserve"> A5 Hunter Grade III makes for a classy, yet hard-working shotgun. To learn more about the features and specs, as well access downloadable hi-res images, please visit:</w:t>
      </w:r>
    </w:p>
    <w:p w14:paraId="1482F91F" w14:textId="11E0D66C" w:rsidR="003576D6" w:rsidRPr="009D22A6" w:rsidRDefault="003576D6" w:rsidP="009D22A6">
      <w:pPr>
        <w:pStyle w:val="17-BRWBodyTextNo"/>
      </w:pPr>
      <w:hyperlink r:id="rId7" w:history="1">
        <w:r w:rsidRPr="003576D6">
          <w:rPr>
            <w:rStyle w:val="Hyperlink"/>
          </w:rPr>
          <w:t>Browning A5 Shotguns</w:t>
        </w:r>
      </w:hyperlink>
    </w:p>
    <w:p w14:paraId="4658D0AA" w14:textId="5194787D" w:rsidR="00D5352D" w:rsidRPr="009D22A6" w:rsidRDefault="002441FD" w:rsidP="009D22A6">
      <w:pPr>
        <w:pStyle w:val="17-BRWBodyTextNo"/>
        <w:rPr>
          <w:u w:val="single"/>
        </w:rPr>
      </w:pPr>
      <w:hyperlink r:id="rId8" w:history="1">
        <w:r w:rsidR="003576D6">
          <w:rPr>
            <w:rStyle w:val="Hyperlink"/>
            <w:color w:val="auto"/>
          </w:rPr>
          <w:t>Browning A</w:t>
        </w:r>
        <w:r w:rsidR="009D22A6" w:rsidRPr="009D22A6">
          <w:rPr>
            <w:rStyle w:val="Hyperlink"/>
            <w:color w:val="auto"/>
          </w:rPr>
          <w:t>5 Hunter Grade III Shotgun</w:t>
        </w:r>
      </w:hyperlink>
    </w:p>
    <w:p w14:paraId="25513A65" w14:textId="77777777" w:rsidR="00D5352D" w:rsidRPr="009D22A6" w:rsidRDefault="00D5352D" w:rsidP="009D22A6">
      <w:pPr>
        <w:pStyle w:val="17-BRWBodyTextNo"/>
        <w:spacing w:after="0"/>
      </w:pPr>
      <w:r w:rsidRPr="009D22A6">
        <w:t>Features:</w:t>
      </w:r>
    </w:p>
    <w:p w14:paraId="3839F881" w14:textId="1304C3BD" w:rsidR="00D5352D" w:rsidRPr="009D22A6" w:rsidRDefault="00D5352D" w:rsidP="009D22A6">
      <w:pPr>
        <w:pStyle w:val="BRWBodyTextBullets"/>
      </w:pPr>
      <w:r w:rsidRPr="009D22A6">
        <w:t xml:space="preserve">Gloss oil finish </w:t>
      </w:r>
      <w:r w:rsidR="003576D6">
        <w:t>G</w:t>
      </w:r>
      <w:r w:rsidRPr="009D22A6">
        <w:t xml:space="preserve">rade III Turkish walnut stock </w:t>
      </w:r>
    </w:p>
    <w:p w14:paraId="22FF2F1A" w14:textId="38D5E05C" w:rsidR="00D5352D" w:rsidRPr="009D22A6" w:rsidRDefault="00D5352D" w:rsidP="009D22A6">
      <w:pPr>
        <w:pStyle w:val="BRWBodyTextBullets"/>
      </w:pPr>
      <w:r w:rsidRPr="009D22A6">
        <w:t>Matte black finish metalwork</w:t>
      </w:r>
    </w:p>
    <w:p w14:paraId="32BEC1CD" w14:textId="47DF3963" w:rsidR="00D5352D" w:rsidRDefault="00D5352D" w:rsidP="009D22A6">
      <w:pPr>
        <w:pStyle w:val="BRWBodyTextBullets"/>
      </w:pPr>
      <w:r w:rsidRPr="009D22A6">
        <w:t>22 lines-per-inch checkering</w:t>
      </w:r>
    </w:p>
    <w:p w14:paraId="59A96CF8" w14:textId="2F37542D" w:rsidR="003576D6" w:rsidRPr="009D22A6" w:rsidRDefault="003576D6" w:rsidP="009D22A6">
      <w:pPr>
        <w:pStyle w:val="BRWBodyTextBullets"/>
      </w:pPr>
      <w:r>
        <w:t>Inflex recoil pad</w:t>
      </w:r>
    </w:p>
    <w:p w14:paraId="5B1DA8A4" w14:textId="77777777" w:rsidR="00D5352D" w:rsidRPr="009D22A6" w:rsidRDefault="00D5352D" w:rsidP="009D22A6">
      <w:pPr>
        <w:pStyle w:val="BRWBodyTextBullets"/>
      </w:pPr>
      <w:r w:rsidRPr="009D22A6">
        <w:t xml:space="preserve">Three </w:t>
      </w:r>
      <w:proofErr w:type="spellStart"/>
      <w:r w:rsidRPr="009D22A6">
        <w:t>Invector</w:t>
      </w:r>
      <w:proofErr w:type="spellEnd"/>
      <w:r w:rsidRPr="009D22A6">
        <w:t>-DS choke tubes (F, M, IC)</w:t>
      </w:r>
    </w:p>
    <w:p w14:paraId="1BDB8D3F" w14:textId="5881FC16" w:rsidR="00D5352D" w:rsidRPr="009D22A6" w:rsidRDefault="00D5352D" w:rsidP="009D22A6">
      <w:pPr>
        <w:pStyle w:val="BRWBodyTextBullets"/>
        <w:spacing w:after="240"/>
      </w:pPr>
      <w:r w:rsidRPr="009D22A6">
        <w:t>Fiber-</w:t>
      </w:r>
      <w:r w:rsidR="000978BF">
        <w:t>o</w:t>
      </w:r>
      <w:r w:rsidRPr="009D22A6">
        <w:t>ptic front sight and ivory mid-bead</w:t>
      </w:r>
    </w:p>
    <w:p w14:paraId="6820461D" w14:textId="77777777" w:rsidR="00D5352D" w:rsidRPr="009D22A6" w:rsidRDefault="00D5352D" w:rsidP="009D22A6">
      <w:pPr>
        <w:pStyle w:val="17-BRWBodyTextNo"/>
      </w:pPr>
      <w:r w:rsidRPr="009D22A6">
        <w:t xml:space="preserve">For more information on Browning products, please visit </w:t>
      </w:r>
      <w:hyperlink r:id="rId9" w:history="1">
        <w:r w:rsidRPr="009D22A6">
          <w:rPr>
            <w:rStyle w:val="Hyperlink"/>
            <w:color w:val="auto"/>
          </w:rPr>
          <w:t>browning.com</w:t>
        </w:r>
      </w:hyperlink>
      <w:r w:rsidRPr="009D22A6">
        <w:t>.</w:t>
      </w:r>
    </w:p>
    <w:sectPr w:rsidR="00D5352D" w:rsidRPr="009D22A6" w:rsidSect="009D22A6">
      <w:headerReference w:type="default" r:id="rId10"/>
      <w:pgSz w:w="12240" w:h="15840"/>
      <w:pgMar w:top="2990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C5B6B" w14:textId="77777777" w:rsidR="002441FD" w:rsidRDefault="002441FD" w:rsidP="00CF4C8B">
      <w:r>
        <w:separator/>
      </w:r>
    </w:p>
  </w:endnote>
  <w:endnote w:type="continuationSeparator" w:id="0">
    <w:p w14:paraId="0090FBED" w14:textId="77777777" w:rsidR="002441FD" w:rsidRDefault="002441FD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frigerator Deluxe">
    <w:altName w:val="Refrigerator Deluxe"/>
    <w:panose1 w:val="020B0506020202050203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6662A" w14:textId="77777777" w:rsidR="002441FD" w:rsidRDefault="002441FD" w:rsidP="00CF4C8B">
      <w:r>
        <w:separator/>
      </w:r>
    </w:p>
  </w:footnote>
  <w:footnote w:type="continuationSeparator" w:id="0">
    <w:p w14:paraId="1B00083D" w14:textId="77777777" w:rsidR="002441FD" w:rsidRDefault="002441FD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978BF"/>
    <w:rsid w:val="000B0834"/>
    <w:rsid w:val="000D3A7C"/>
    <w:rsid w:val="001114A8"/>
    <w:rsid w:val="00121BB6"/>
    <w:rsid w:val="001577A0"/>
    <w:rsid w:val="001706B0"/>
    <w:rsid w:val="00175C70"/>
    <w:rsid w:val="001A40A4"/>
    <w:rsid w:val="001C6628"/>
    <w:rsid w:val="001F168E"/>
    <w:rsid w:val="001F69AC"/>
    <w:rsid w:val="00221C96"/>
    <w:rsid w:val="002441FD"/>
    <w:rsid w:val="00256F29"/>
    <w:rsid w:val="0027214A"/>
    <w:rsid w:val="0028447F"/>
    <w:rsid w:val="002A78F4"/>
    <w:rsid w:val="002B258D"/>
    <w:rsid w:val="002B748A"/>
    <w:rsid w:val="002B74F5"/>
    <w:rsid w:val="002F12D1"/>
    <w:rsid w:val="003215EF"/>
    <w:rsid w:val="003401E1"/>
    <w:rsid w:val="00342E79"/>
    <w:rsid w:val="00355B21"/>
    <w:rsid w:val="003576D6"/>
    <w:rsid w:val="003675B9"/>
    <w:rsid w:val="00393F90"/>
    <w:rsid w:val="003D69C0"/>
    <w:rsid w:val="003D7902"/>
    <w:rsid w:val="003F29AC"/>
    <w:rsid w:val="003F6C66"/>
    <w:rsid w:val="00423F6E"/>
    <w:rsid w:val="00426EC1"/>
    <w:rsid w:val="0043268F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76FAB"/>
    <w:rsid w:val="005B251A"/>
    <w:rsid w:val="005E3910"/>
    <w:rsid w:val="00617370"/>
    <w:rsid w:val="0062433F"/>
    <w:rsid w:val="00637840"/>
    <w:rsid w:val="0064182B"/>
    <w:rsid w:val="00644224"/>
    <w:rsid w:val="006558B8"/>
    <w:rsid w:val="0066354F"/>
    <w:rsid w:val="006878A0"/>
    <w:rsid w:val="007446EF"/>
    <w:rsid w:val="0076444C"/>
    <w:rsid w:val="00790B54"/>
    <w:rsid w:val="007943FA"/>
    <w:rsid w:val="007A7898"/>
    <w:rsid w:val="007E13F0"/>
    <w:rsid w:val="007E6FF7"/>
    <w:rsid w:val="00801DDD"/>
    <w:rsid w:val="00824E51"/>
    <w:rsid w:val="00840788"/>
    <w:rsid w:val="00851C0E"/>
    <w:rsid w:val="008628C1"/>
    <w:rsid w:val="00877A59"/>
    <w:rsid w:val="008839BE"/>
    <w:rsid w:val="00886E19"/>
    <w:rsid w:val="008C5F96"/>
    <w:rsid w:val="00903084"/>
    <w:rsid w:val="00933C47"/>
    <w:rsid w:val="00964DA6"/>
    <w:rsid w:val="009C7EE2"/>
    <w:rsid w:val="009D22A6"/>
    <w:rsid w:val="009D3C02"/>
    <w:rsid w:val="009E7AA8"/>
    <w:rsid w:val="009F07C8"/>
    <w:rsid w:val="00A40E5B"/>
    <w:rsid w:val="00A54EE3"/>
    <w:rsid w:val="00A62C4B"/>
    <w:rsid w:val="00A84E79"/>
    <w:rsid w:val="00B07754"/>
    <w:rsid w:val="00B12491"/>
    <w:rsid w:val="00B87F9E"/>
    <w:rsid w:val="00BD35B6"/>
    <w:rsid w:val="00BE1F69"/>
    <w:rsid w:val="00BE2FD5"/>
    <w:rsid w:val="00BF3C37"/>
    <w:rsid w:val="00C10470"/>
    <w:rsid w:val="00C16763"/>
    <w:rsid w:val="00C302C9"/>
    <w:rsid w:val="00C434A1"/>
    <w:rsid w:val="00C56615"/>
    <w:rsid w:val="00C66360"/>
    <w:rsid w:val="00C77700"/>
    <w:rsid w:val="00C80E80"/>
    <w:rsid w:val="00C93AE6"/>
    <w:rsid w:val="00CC06B0"/>
    <w:rsid w:val="00CC300B"/>
    <w:rsid w:val="00CD39F9"/>
    <w:rsid w:val="00CE4AA7"/>
    <w:rsid w:val="00CF4C8B"/>
    <w:rsid w:val="00D254FE"/>
    <w:rsid w:val="00D37443"/>
    <w:rsid w:val="00D46F13"/>
    <w:rsid w:val="00D5352D"/>
    <w:rsid w:val="00D54829"/>
    <w:rsid w:val="00D803DC"/>
    <w:rsid w:val="00DA4366"/>
    <w:rsid w:val="00DA78F6"/>
    <w:rsid w:val="00DD4698"/>
    <w:rsid w:val="00DF162B"/>
    <w:rsid w:val="00DF3D34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E10CB"/>
    <w:rsid w:val="00EF454F"/>
    <w:rsid w:val="00EF7913"/>
    <w:rsid w:val="00F123D1"/>
    <w:rsid w:val="00F15777"/>
    <w:rsid w:val="00F26738"/>
    <w:rsid w:val="00F5306B"/>
    <w:rsid w:val="00F721F8"/>
    <w:rsid w:val="00F73C04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paragraph" w:customStyle="1" w:styleId="Pa4">
    <w:name w:val="Pa4"/>
    <w:basedOn w:val="Normal"/>
    <w:next w:val="Normal"/>
    <w:uiPriority w:val="99"/>
    <w:rsid w:val="00423F6E"/>
    <w:pPr>
      <w:autoSpaceDE w:val="0"/>
      <w:autoSpaceDN w:val="0"/>
      <w:adjustRightInd w:val="0"/>
      <w:spacing w:line="281" w:lineRule="atLeast"/>
    </w:pPr>
    <w:rPr>
      <w:rFonts w:ascii="Refrigerator Deluxe" w:hAnsi="Refrigerator Deluxe"/>
    </w:rPr>
  </w:style>
  <w:style w:type="character" w:styleId="FollowedHyperlink">
    <w:name w:val="FollowedHyperlink"/>
    <w:basedOn w:val="DefaultParagraphFont"/>
    <w:uiPriority w:val="99"/>
    <w:semiHidden/>
    <w:unhideWhenUsed/>
    <w:rsid w:val="00A40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shotguns/a5/limited-availability/a5-hunter-grade-I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shotguns/a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2019-10-02T20:10:00Z</cp:lastPrinted>
  <dcterms:created xsi:type="dcterms:W3CDTF">2021-02-09T15:50:00Z</dcterms:created>
  <dcterms:modified xsi:type="dcterms:W3CDTF">2021-02-11T22:47:00Z</dcterms:modified>
</cp:coreProperties>
</file>