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EFC4F" w14:textId="12E28546" w:rsidR="00732B0F" w:rsidRPr="00F5352A" w:rsidRDefault="00697801" w:rsidP="008D2532">
      <w:pPr>
        <w:pStyle w:val="BRWTitle"/>
      </w:pPr>
      <w:r w:rsidRPr="00F5352A">
        <w:t xml:space="preserve">Browning </w:t>
      </w:r>
      <w:r w:rsidR="00732B0F" w:rsidRPr="00F5352A">
        <w:t xml:space="preserve">Maxus II </w:t>
      </w:r>
      <w:r w:rsidR="008507B5" w:rsidRPr="00F5352A">
        <w:t>Sporting Carbon Fiber</w:t>
      </w:r>
      <w:r w:rsidR="00732B0F" w:rsidRPr="00F5352A">
        <w:t xml:space="preserve"> </w:t>
      </w:r>
    </w:p>
    <w:p w14:paraId="75951BCE" w14:textId="192A006E" w:rsidR="00FA6132" w:rsidRPr="00F5352A" w:rsidRDefault="003D773F" w:rsidP="00F5352A">
      <w:pPr>
        <w:pStyle w:val="17-BRWBodyTextNo"/>
      </w:pPr>
      <w:r w:rsidRPr="00F5352A">
        <w:t>February</w:t>
      </w:r>
      <w:r w:rsidR="00207BCA" w:rsidRPr="00F5352A">
        <w:t xml:space="preserve"> </w:t>
      </w:r>
      <w:r w:rsidRPr="00F5352A">
        <w:t>10</w:t>
      </w:r>
      <w:r w:rsidR="00207BCA" w:rsidRPr="00F5352A">
        <w:t xml:space="preserve">, 2021 </w:t>
      </w:r>
      <w:r w:rsidR="00732B0F" w:rsidRPr="00F5352A">
        <w:t xml:space="preserve">— </w:t>
      </w:r>
      <w:r w:rsidR="00FA6132" w:rsidRPr="00F5352A">
        <w:t>Superior shooting comfort, a great trigger and intuitive handling … the Browning Maxus II Sporting Carbon Fiber has it all and is ready to swing onto clay targets, waterfowl and upland birds with equal ease.</w:t>
      </w:r>
    </w:p>
    <w:p w14:paraId="4C1CFEF0" w14:textId="0CE88DB3" w:rsidR="00FA6132" w:rsidRPr="00F5352A" w:rsidRDefault="00732B0F" w:rsidP="00F5352A">
      <w:pPr>
        <w:pStyle w:val="17-BRWBodyTextNo"/>
      </w:pPr>
      <w:r w:rsidRPr="00F5352A">
        <w:t xml:space="preserve">The new Maxus II </w:t>
      </w:r>
      <w:r w:rsidR="00FA6132" w:rsidRPr="00F5352A">
        <w:t xml:space="preserve">Sporting Carbon Fiber </w:t>
      </w:r>
      <w:r w:rsidRPr="00F5352A">
        <w:t xml:space="preserve">is built upon the fast cycling and proven reliable Power Drive Gas System that admirably cycles a wide variety of loads while minimizing the felt recoil the shooter experiences. </w:t>
      </w:r>
      <w:r w:rsidR="00697801" w:rsidRPr="00F5352A">
        <w:t>A</w:t>
      </w:r>
      <w:r w:rsidRPr="00F5352A">
        <w:t xml:space="preserve"> new </w:t>
      </w:r>
      <w:proofErr w:type="spellStart"/>
      <w:r w:rsidRPr="00F5352A">
        <w:t>SoftFlex</w:t>
      </w:r>
      <w:proofErr w:type="spellEnd"/>
      <w:r w:rsidRPr="00F5352A">
        <w:t xml:space="preserve">™ cheek pad and new Inflex recoil pad have been added to improve shooting comfort and control. The new stock can be trimmed for a shorter length of pull or increased with the included spacers. Shims are included to adjust cast and drop at comb. Rubber </w:t>
      </w:r>
      <w:proofErr w:type="spellStart"/>
      <w:r w:rsidRPr="00F5352A">
        <w:t>overmolding</w:t>
      </w:r>
      <w:proofErr w:type="spellEnd"/>
      <w:r w:rsidRPr="00F5352A">
        <w:t xml:space="preserve"> on the stock and new forearm improve traction in all conditions. </w:t>
      </w:r>
      <w:r w:rsidR="00F5352A">
        <w:br/>
      </w:r>
      <w:r w:rsidRPr="00F5352A">
        <w:t xml:space="preserve">A new screw-on style forearm cap makes disassembly easy. </w:t>
      </w:r>
    </w:p>
    <w:p w14:paraId="3A88C417" w14:textId="5090C4F9" w:rsidR="00732B0F" w:rsidRPr="00F5352A" w:rsidRDefault="00732B0F" w:rsidP="00F5352A">
      <w:pPr>
        <w:pStyle w:val="17-BRWBodyTextNo"/>
      </w:pPr>
      <w:r w:rsidRPr="00F5352A">
        <w:t xml:space="preserve">The Maxus II </w:t>
      </w:r>
      <w:r w:rsidR="00FA6132" w:rsidRPr="00F5352A">
        <w:t xml:space="preserve">Sporting Carbon Fiber </w:t>
      </w:r>
      <w:r w:rsidR="00697801" w:rsidRPr="00F5352A">
        <w:t xml:space="preserve">features a </w:t>
      </w:r>
      <w:r w:rsidR="00111344" w:rsidRPr="00F5352A">
        <w:t xml:space="preserve">slick carbon fiber </w:t>
      </w:r>
      <w:proofErr w:type="spellStart"/>
      <w:r w:rsidR="00111344" w:rsidRPr="00F5352A">
        <w:t>hydrodip</w:t>
      </w:r>
      <w:proofErr w:type="spellEnd"/>
      <w:r w:rsidR="00697801" w:rsidRPr="00F5352A">
        <w:t xml:space="preserve"> </w:t>
      </w:r>
      <w:r w:rsidR="00111344" w:rsidRPr="00F5352A">
        <w:t xml:space="preserve">finish and is available with a </w:t>
      </w:r>
      <w:proofErr w:type="gramStart"/>
      <w:r w:rsidR="00111344" w:rsidRPr="00F5352A">
        <w:t>28" or 30</w:t>
      </w:r>
      <w:r w:rsidR="00697801" w:rsidRPr="00F5352A">
        <w:t>" barrel</w:t>
      </w:r>
      <w:proofErr w:type="gramEnd"/>
      <w:r w:rsidR="00697801" w:rsidRPr="00F5352A">
        <w:t xml:space="preserve"> length</w:t>
      </w:r>
      <w:r w:rsidR="00111344" w:rsidRPr="00F5352A">
        <w:t>.</w:t>
      </w:r>
      <w:r w:rsidR="00697801" w:rsidRPr="00F5352A">
        <w:t xml:space="preserve"> </w:t>
      </w:r>
      <w:r w:rsidR="00111344" w:rsidRPr="00F5352A">
        <w:t>The</w:t>
      </w:r>
      <w:r w:rsidR="00697801" w:rsidRPr="00F5352A">
        <w:t xml:space="preserve"> </w:t>
      </w:r>
      <w:proofErr w:type="spellStart"/>
      <w:r w:rsidR="00697801" w:rsidRPr="00F5352A">
        <w:t>Invector</w:t>
      </w:r>
      <w:proofErr w:type="spellEnd"/>
      <w:r w:rsidR="00697801" w:rsidRPr="00F5352A">
        <w:t xml:space="preserve">-Plus Choke Tube System </w:t>
      </w:r>
      <w:r w:rsidR="00111344" w:rsidRPr="00F5352A">
        <w:t>puts the perfect pattern for the station in your pocket and includes five premium Midas Grad</w:t>
      </w:r>
      <w:r w:rsidR="00F5352A">
        <w:t>e</w:t>
      </w:r>
      <w:r w:rsidR="00111344" w:rsidRPr="00F5352A">
        <w:t xml:space="preserve"> extended choke tubes</w:t>
      </w:r>
      <w:r w:rsidRPr="00F5352A">
        <w:t xml:space="preserve">. </w:t>
      </w:r>
      <w:r w:rsidR="00F5352A">
        <w:br/>
      </w:r>
      <w:r w:rsidRPr="00F5352A">
        <w:t xml:space="preserve">To learn more about the features and specs, as well </w:t>
      </w:r>
      <w:r w:rsidR="008507B5" w:rsidRPr="00F5352A">
        <w:t xml:space="preserve">as </w:t>
      </w:r>
      <w:r w:rsidRPr="00F5352A">
        <w:t xml:space="preserve">access downloadable </w:t>
      </w:r>
      <w:proofErr w:type="gramStart"/>
      <w:r w:rsidRPr="00F5352A">
        <w:t>hi res</w:t>
      </w:r>
      <w:proofErr w:type="gramEnd"/>
      <w:r w:rsidRPr="00F5352A">
        <w:t xml:space="preserve"> images please visit: </w:t>
      </w:r>
    </w:p>
    <w:p w14:paraId="1289BA78" w14:textId="426E62B9" w:rsidR="00111344" w:rsidRPr="00F5352A" w:rsidRDefault="00C0111A" w:rsidP="008D2532">
      <w:pPr>
        <w:pStyle w:val="17-BRWBodyTextNo"/>
        <w:rPr>
          <w:rFonts w:cs="Arial"/>
          <w:szCs w:val="22"/>
        </w:rPr>
      </w:pPr>
      <w:hyperlink r:id="rId7" w:history="1">
        <w:r w:rsidR="00557495" w:rsidRPr="00F5352A">
          <w:rPr>
            <w:rStyle w:val="Hyperlink"/>
            <w:rFonts w:cs="Arial"/>
            <w:color w:val="auto"/>
            <w:szCs w:val="22"/>
          </w:rPr>
          <w:t>Browning M</w:t>
        </w:r>
        <w:r w:rsidR="008D2532" w:rsidRPr="00F5352A">
          <w:rPr>
            <w:rStyle w:val="Hyperlink"/>
            <w:rFonts w:cs="Arial"/>
            <w:color w:val="auto"/>
            <w:szCs w:val="22"/>
          </w:rPr>
          <w:t>axus I</w:t>
        </w:r>
        <w:r w:rsidR="00111344" w:rsidRPr="00F5352A">
          <w:rPr>
            <w:rStyle w:val="Hyperlink"/>
            <w:rFonts w:cs="Arial"/>
            <w:color w:val="auto"/>
            <w:szCs w:val="22"/>
          </w:rPr>
          <w:t>I</w:t>
        </w:r>
      </w:hyperlink>
    </w:p>
    <w:p w14:paraId="090B1A07" w14:textId="4E203B69" w:rsidR="00111344" w:rsidRPr="00F5352A" w:rsidRDefault="00C0111A" w:rsidP="008D2532">
      <w:pPr>
        <w:pStyle w:val="17-BRWBodyTextNo"/>
        <w:rPr>
          <w:rFonts w:cs="Arial"/>
          <w:szCs w:val="22"/>
        </w:rPr>
      </w:pPr>
      <w:hyperlink r:id="rId8" w:history="1">
        <w:r w:rsidR="00111344" w:rsidRPr="00F5352A">
          <w:rPr>
            <w:rStyle w:val="Hyperlink"/>
            <w:rFonts w:cs="Arial"/>
            <w:color w:val="auto"/>
            <w:szCs w:val="22"/>
          </w:rPr>
          <w:t>Browning Maxus II Sporting Carbon Fiber</w:t>
        </w:r>
      </w:hyperlink>
    </w:p>
    <w:p w14:paraId="7B212406" w14:textId="0C8CD9BC" w:rsidR="00732B0F" w:rsidRPr="00F5352A" w:rsidRDefault="00732B0F" w:rsidP="00F5352A">
      <w:pPr>
        <w:pStyle w:val="17-BRWBodyTextNo"/>
      </w:pPr>
      <w:r w:rsidRPr="00F5352A">
        <w:t>Features:</w:t>
      </w:r>
    </w:p>
    <w:p w14:paraId="416FEAB9" w14:textId="77777777" w:rsidR="00732B0F" w:rsidRPr="00F5352A" w:rsidRDefault="00732B0F" w:rsidP="00F5352A">
      <w:pPr>
        <w:pStyle w:val="BRWBodyTextBullets"/>
      </w:pPr>
      <w:r w:rsidRPr="00F5352A">
        <w:t xml:space="preserve">New </w:t>
      </w:r>
      <w:proofErr w:type="spellStart"/>
      <w:r w:rsidRPr="00F5352A">
        <w:t>SoftFlex</w:t>
      </w:r>
      <w:proofErr w:type="spellEnd"/>
      <w:r w:rsidRPr="00F5352A">
        <w:t>™ Cheek Pad increases shooting comfort </w:t>
      </w:r>
      <w:r w:rsidRPr="00F5352A">
        <w:rPr>
          <w:rFonts w:eastAsia="MS Gothic" w:hint="eastAsia"/>
        </w:rPr>
        <w:t> </w:t>
      </w:r>
    </w:p>
    <w:p w14:paraId="7D8C8E73" w14:textId="77777777" w:rsidR="00732B0F" w:rsidRPr="00F5352A" w:rsidRDefault="00732B0F" w:rsidP="00F5352A">
      <w:pPr>
        <w:pStyle w:val="BRWBodyTextBullets"/>
      </w:pPr>
      <w:r w:rsidRPr="00F5352A">
        <w:t>New oversize bolt release and bolt handle </w:t>
      </w:r>
      <w:r w:rsidRPr="00F5352A">
        <w:rPr>
          <w:rFonts w:eastAsia="MS Gothic" w:hint="eastAsia"/>
        </w:rPr>
        <w:t> </w:t>
      </w:r>
    </w:p>
    <w:p w14:paraId="1441CA6A" w14:textId="5914A249" w:rsidR="00732B0F" w:rsidRPr="00F5352A" w:rsidRDefault="00732B0F" w:rsidP="00F5352A">
      <w:pPr>
        <w:pStyle w:val="BRWBodyTextBullets"/>
      </w:pPr>
      <w:r w:rsidRPr="00F5352A">
        <w:t xml:space="preserve">New composite stock can be trimmed and is shim adjustable for cast, drop and </w:t>
      </w:r>
      <w:r w:rsidR="008D2532" w:rsidRPr="00F5352A">
        <w:br/>
      </w:r>
      <w:r w:rsidRPr="00F5352A">
        <w:t>length of pull</w:t>
      </w:r>
    </w:p>
    <w:p w14:paraId="3AFF0911" w14:textId="77777777" w:rsidR="00732B0F" w:rsidRPr="00F5352A" w:rsidRDefault="00732B0F" w:rsidP="00F5352A">
      <w:pPr>
        <w:pStyle w:val="BRWBodyTextBullets"/>
      </w:pPr>
      <w:r w:rsidRPr="00F5352A">
        <w:t xml:space="preserve">New rubber </w:t>
      </w:r>
      <w:proofErr w:type="spellStart"/>
      <w:r w:rsidRPr="00F5352A">
        <w:t>overmolding</w:t>
      </w:r>
      <w:proofErr w:type="spellEnd"/>
      <w:r w:rsidRPr="00F5352A">
        <w:t xml:space="preserve"> on stock and forearm add grip in all conditions</w:t>
      </w:r>
    </w:p>
    <w:p w14:paraId="650BB2BB" w14:textId="77777777" w:rsidR="00732B0F" w:rsidRPr="00F5352A" w:rsidRDefault="00732B0F" w:rsidP="00F5352A">
      <w:pPr>
        <w:pStyle w:val="BRWBodyTextBullets"/>
      </w:pPr>
      <w:r w:rsidRPr="00F5352A">
        <w:t>New trigger guard is ramped for easier loading</w:t>
      </w:r>
      <w:r w:rsidRPr="00F5352A">
        <w:rPr>
          <w:rFonts w:eastAsia="MS Gothic" w:hint="eastAsia"/>
        </w:rPr>
        <w:t> </w:t>
      </w:r>
    </w:p>
    <w:p w14:paraId="0CD49CCF" w14:textId="77777777" w:rsidR="00732B0F" w:rsidRPr="00F5352A" w:rsidRDefault="00732B0F" w:rsidP="00F5352A">
      <w:pPr>
        <w:pStyle w:val="BRWBodyTextBullets"/>
      </w:pPr>
      <w:r w:rsidRPr="00F5352A">
        <w:t>Nickel Teflon™ Coating on the bolt, bolt slide, shell carrier, bolt release and bolt handle protect and add lubricity</w:t>
      </w:r>
    </w:p>
    <w:p w14:paraId="539061C0" w14:textId="77777777" w:rsidR="00732B0F" w:rsidRPr="00F5352A" w:rsidRDefault="00732B0F" w:rsidP="00F5352A">
      <w:pPr>
        <w:pStyle w:val="BRWBodyTextBullets"/>
      </w:pPr>
      <w:r w:rsidRPr="00F5352A">
        <w:t>Lightweight magazine tube reduces weight</w:t>
      </w:r>
    </w:p>
    <w:p w14:paraId="6502F790" w14:textId="77777777" w:rsidR="00732B0F" w:rsidRPr="00F5352A" w:rsidRDefault="00732B0F" w:rsidP="00F5352A">
      <w:pPr>
        <w:pStyle w:val="BRWBodyTextBullets"/>
      </w:pPr>
      <w:r w:rsidRPr="00F5352A">
        <w:t>Chrome chamber and bore increase durability and corrosion resistance</w:t>
      </w:r>
    </w:p>
    <w:p w14:paraId="3DE02FF8" w14:textId="77777777" w:rsidR="00732B0F" w:rsidRPr="00F5352A" w:rsidRDefault="00732B0F" w:rsidP="00F5352A">
      <w:pPr>
        <w:pStyle w:val="BRWBodyTextBullets"/>
      </w:pPr>
      <w:r w:rsidRPr="00F5352A">
        <w:t>Fiber-optic front sight and ivory mid-bead</w:t>
      </w:r>
    </w:p>
    <w:p w14:paraId="5C9D2312" w14:textId="1F605B54" w:rsidR="00732B0F" w:rsidRPr="00F5352A" w:rsidRDefault="00697801" w:rsidP="00F5352A">
      <w:pPr>
        <w:pStyle w:val="BRWBodyTextBullets"/>
      </w:pPr>
      <w:r w:rsidRPr="00F5352A">
        <w:t>F</w:t>
      </w:r>
      <w:r w:rsidR="00111344" w:rsidRPr="00F5352A">
        <w:t>ive</w:t>
      </w:r>
      <w:r w:rsidR="00732B0F" w:rsidRPr="00F5352A">
        <w:t xml:space="preserve"> extended </w:t>
      </w:r>
      <w:proofErr w:type="spellStart"/>
      <w:r w:rsidR="00732B0F" w:rsidRPr="00F5352A">
        <w:t>Invector</w:t>
      </w:r>
      <w:proofErr w:type="spellEnd"/>
      <w:r w:rsidR="00732B0F" w:rsidRPr="00F5352A">
        <w:t xml:space="preserve">-Plus choke tubes included (F, M, </w:t>
      </w:r>
      <w:r w:rsidR="00111344" w:rsidRPr="00F5352A">
        <w:t xml:space="preserve">IM, </w:t>
      </w:r>
      <w:r w:rsidR="00732B0F" w:rsidRPr="00F5352A">
        <w:t>IC</w:t>
      </w:r>
      <w:r w:rsidR="00111344" w:rsidRPr="00F5352A">
        <w:t>, SK</w:t>
      </w:r>
      <w:r w:rsidR="00732B0F" w:rsidRPr="00F5352A">
        <w:t>)</w:t>
      </w:r>
    </w:p>
    <w:p w14:paraId="13574B8C" w14:textId="77777777" w:rsidR="00732B0F" w:rsidRPr="00F5352A" w:rsidRDefault="00732B0F" w:rsidP="00F5352A">
      <w:pPr>
        <w:pStyle w:val="BRWBodyTextBullets"/>
      </w:pPr>
      <w:r w:rsidRPr="00F5352A">
        <w:t>ABS hard case included</w:t>
      </w:r>
    </w:p>
    <w:p w14:paraId="0E579809" w14:textId="77777777" w:rsidR="00D46F13" w:rsidRPr="00F5352A" w:rsidRDefault="00D46F13" w:rsidP="00F5352A">
      <w:pPr>
        <w:pStyle w:val="17-BRWBodyTextNo"/>
      </w:pPr>
    </w:p>
    <w:p w14:paraId="695596E2" w14:textId="6FA7AAFD" w:rsidR="00EF454F" w:rsidRPr="00F5352A" w:rsidRDefault="00EF454F" w:rsidP="00F5352A">
      <w:pPr>
        <w:pStyle w:val="17-BRWBodyTextNo"/>
      </w:pPr>
      <w:r w:rsidRPr="00F5352A">
        <w:t xml:space="preserve">For more information on Browning products, please visit </w:t>
      </w:r>
      <w:hyperlink r:id="rId9" w:history="1">
        <w:r w:rsidRPr="00F5352A">
          <w:rPr>
            <w:rStyle w:val="Hyperlink"/>
            <w:color w:val="auto"/>
          </w:rPr>
          <w:t>browning.com</w:t>
        </w:r>
      </w:hyperlink>
      <w:r w:rsidRPr="00F5352A">
        <w:t>.</w:t>
      </w:r>
    </w:p>
    <w:sectPr w:rsidR="00EF454F" w:rsidRPr="00F5352A" w:rsidSect="008D2532">
      <w:headerReference w:type="default" r:id="rId10"/>
      <w:pgSz w:w="12240" w:h="15840"/>
      <w:pgMar w:top="3008" w:right="1440" w:bottom="1440" w:left="1440" w:header="20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1CDB9" w14:textId="77777777" w:rsidR="00C0111A" w:rsidRDefault="00C0111A" w:rsidP="00CF4C8B">
      <w:r>
        <w:separator/>
      </w:r>
    </w:p>
  </w:endnote>
  <w:endnote w:type="continuationSeparator" w:id="0">
    <w:p w14:paraId="02E1D1C3" w14:textId="77777777" w:rsidR="00C0111A" w:rsidRDefault="00C0111A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3EE76" w14:textId="77777777" w:rsidR="00C0111A" w:rsidRDefault="00C0111A" w:rsidP="00CF4C8B">
      <w:r>
        <w:separator/>
      </w:r>
    </w:p>
  </w:footnote>
  <w:footnote w:type="continuationSeparator" w:id="0">
    <w:p w14:paraId="21D0C142" w14:textId="77777777" w:rsidR="00C0111A" w:rsidRDefault="00C0111A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576CF" w14:textId="65F4FE7A" w:rsidR="00D46F13" w:rsidRPr="00D46F13" w:rsidRDefault="00D46F13" w:rsidP="00637840">
    <w:pPr>
      <w:spacing w:after="120"/>
      <w:ind w:left="-720" w:right="806"/>
      <w:jc w:val="center"/>
      <w:rPr>
        <w:rFonts w:ascii="Arial" w:hAnsi="Arial" w:cs="Arial"/>
        <w:sz w:val="22"/>
        <w:szCs w:val="22"/>
      </w:rPr>
    </w:pPr>
    <w:proofErr w:type="spellStart"/>
    <w:r w:rsidRPr="00D46F13">
      <w:rPr>
        <w:rFonts w:ascii="Arial" w:hAnsi="Arial" w:cs="Arial"/>
        <w:sz w:val="22"/>
        <w:szCs w:val="22"/>
      </w:rPr>
      <w:t>Shaundi</w:t>
    </w:r>
    <w:proofErr w:type="spellEnd"/>
    <w:r w:rsidRPr="00D46F13">
      <w:rPr>
        <w:rFonts w:ascii="Arial" w:hAnsi="Arial" w:cs="Arial"/>
        <w:sz w:val="22"/>
        <w:szCs w:val="22"/>
      </w:rPr>
      <w:t xml:space="preserve"> Campbell, Media </w:t>
    </w:r>
    <w:r w:rsidR="00637840">
      <w:rPr>
        <w:rFonts w:ascii="Arial" w:hAnsi="Arial" w:cs="Arial"/>
        <w:sz w:val="22"/>
        <w:szCs w:val="22"/>
      </w:rPr>
      <w:t>and</w:t>
    </w:r>
    <w:r w:rsidRPr="00D46F13">
      <w:rPr>
        <w:rFonts w:ascii="Arial" w:hAnsi="Arial" w:cs="Arial"/>
        <w:sz w:val="22"/>
        <w:szCs w:val="22"/>
      </w:rPr>
      <w:t xml:space="preserve"> Events Manager, 801-876-2711</w:t>
    </w:r>
    <w:r w:rsidR="00637840">
      <w:rPr>
        <w:rFonts w:ascii="Arial" w:hAnsi="Arial" w:cs="Arial"/>
        <w:sz w:val="22"/>
        <w:szCs w:val="22"/>
      </w:rPr>
      <w:t>,</w:t>
    </w:r>
    <w:r w:rsidRPr="00D46F13">
      <w:rPr>
        <w:rFonts w:ascii="Arial" w:hAnsi="Arial" w:cs="Arial"/>
        <w:sz w:val="22"/>
        <w:szCs w:val="22"/>
      </w:rPr>
      <w:t xml:space="preserve"> ext. 3278</w:t>
    </w:r>
  </w:p>
  <w:p w14:paraId="33E4B774" w14:textId="19BEE0FD" w:rsidR="00D803DC" w:rsidRDefault="00D46F13" w:rsidP="00637840">
    <w:pPr>
      <w:spacing w:after="120"/>
      <w:ind w:left="-720" w:right="806"/>
      <w:jc w:val="center"/>
    </w:pPr>
    <w:r w:rsidRPr="00D46F13">
      <w:rPr>
        <w:rFonts w:ascii="Arial" w:hAnsi="Arial" w:cs="Arial"/>
        <w:sz w:val="22"/>
        <w:szCs w:val="22"/>
      </w:rPr>
      <w:t>Email: PR@browning.com</w:t>
    </w:r>
    <w:r w:rsidR="00933C47">
      <w:rPr>
        <w:noProof/>
      </w:rPr>
      <w:drawing>
        <wp:anchor distT="0" distB="0" distL="114300" distR="114300" simplePos="0" relativeHeight="251659264" behindDoc="1" locked="0" layoutInCell="1" allowOverlap="1" wp14:anchorId="4CD3B1F3" wp14:editId="1B6B2D8E">
          <wp:simplePos x="0" y="0"/>
          <wp:positionH relativeFrom="page">
            <wp:posOffset>0</wp:posOffset>
          </wp:positionH>
          <wp:positionV relativeFrom="page">
            <wp:posOffset>-1905</wp:posOffset>
          </wp:positionV>
          <wp:extent cx="7766685" cy="100584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8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D601E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DCCC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06FD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4054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842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B21E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E2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505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A6E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B1D1E"/>
    <w:multiLevelType w:val="multilevel"/>
    <w:tmpl w:val="0E74B976"/>
    <w:lvl w:ilvl="0">
      <w:start w:val="1"/>
      <w:numFmt w:val="bullet"/>
      <w:lvlText w:val=""/>
      <w:lvlJc w:val="left"/>
      <w:pPr>
        <w:ind w:left="360" w:hanging="1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0083C"/>
    <w:multiLevelType w:val="hybridMultilevel"/>
    <w:tmpl w:val="604A6CC6"/>
    <w:lvl w:ilvl="0" w:tplc="6FC207CC">
      <w:start w:val="1"/>
      <w:numFmt w:val="bullet"/>
      <w:pStyle w:val="BRWBodyTextBullets"/>
      <w:lvlText w:val=""/>
      <w:lvlJc w:val="left"/>
      <w:pPr>
        <w:ind w:left="504" w:hanging="3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57B2A"/>
    <w:multiLevelType w:val="hybridMultilevel"/>
    <w:tmpl w:val="A552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D530A"/>
    <w:multiLevelType w:val="hybridMultilevel"/>
    <w:tmpl w:val="CA46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01174"/>
    <w:multiLevelType w:val="multilevel"/>
    <w:tmpl w:val="60BA2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EC23F3"/>
    <w:multiLevelType w:val="hybridMultilevel"/>
    <w:tmpl w:val="C0A064C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21E169E"/>
    <w:multiLevelType w:val="hybridMultilevel"/>
    <w:tmpl w:val="ADC8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A6086"/>
    <w:multiLevelType w:val="hybridMultilevel"/>
    <w:tmpl w:val="774CFB4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73042842"/>
    <w:multiLevelType w:val="hybridMultilevel"/>
    <w:tmpl w:val="33E6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515F3"/>
    <w:multiLevelType w:val="hybridMultilevel"/>
    <w:tmpl w:val="644C188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3"/>
  </w:num>
  <w:num w:numId="5">
    <w:abstractNumId w:val="1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14"/>
  </w:num>
  <w:num w:numId="18">
    <w:abstractNumId w:val="10"/>
  </w:num>
  <w:num w:numId="19">
    <w:abstractNumId w:val="17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F7"/>
    <w:rsid w:val="00007353"/>
    <w:rsid w:val="00010ECE"/>
    <w:rsid w:val="00024B99"/>
    <w:rsid w:val="00065DBA"/>
    <w:rsid w:val="0008262D"/>
    <w:rsid w:val="000D3A7C"/>
    <w:rsid w:val="0010440C"/>
    <w:rsid w:val="00111344"/>
    <w:rsid w:val="001114A8"/>
    <w:rsid w:val="00121BB6"/>
    <w:rsid w:val="001577A0"/>
    <w:rsid w:val="001706B0"/>
    <w:rsid w:val="001C6628"/>
    <w:rsid w:val="001F168E"/>
    <w:rsid w:val="001F69AC"/>
    <w:rsid w:val="00207BCA"/>
    <w:rsid w:val="00221C96"/>
    <w:rsid w:val="00256F29"/>
    <w:rsid w:val="0028447F"/>
    <w:rsid w:val="002A78F4"/>
    <w:rsid w:val="002B258D"/>
    <w:rsid w:val="002B748A"/>
    <w:rsid w:val="002B74F5"/>
    <w:rsid w:val="002F12D1"/>
    <w:rsid w:val="003215EF"/>
    <w:rsid w:val="00324487"/>
    <w:rsid w:val="003401E1"/>
    <w:rsid w:val="00342E79"/>
    <w:rsid w:val="003675B9"/>
    <w:rsid w:val="00377E0E"/>
    <w:rsid w:val="00393F90"/>
    <w:rsid w:val="003D69C0"/>
    <w:rsid w:val="003D773F"/>
    <w:rsid w:val="003F29AC"/>
    <w:rsid w:val="003F6C66"/>
    <w:rsid w:val="00426EC1"/>
    <w:rsid w:val="00452693"/>
    <w:rsid w:val="00456FAA"/>
    <w:rsid w:val="0047300B"/>
    <w:rsid w:val="00483769"/>
    <w:rsid w:val="004B1A14"/>
    <w:rsid w:val="004B4B54"/>
    <w:rsid w:val="004D6000"/>
    <w:rsid w:val="004E3FE5"/>
    <w:rsid w:val="00506F71"/>
    <w:rsid w:val="00507247"/>
    <w:rsid w:val="00521315"/>
    <w:rsid w:val="00557495"/>
    <w:rsid w:val="005B251A"/>
    <w:rsid w:val="005B4A42"/>
    <w:rsid w:val="005E3910"/>
    <w:rsid w:val="0062433F"/>
    <w:rsid w:val="00637840"/>
    <w:rsid w:val="0064182B"/>
    <w:rsid w:val="00644224"/>
    <w:rsid w:val="006558B8"/>
    <w:rsid w:val="0066354F"/>
    <w:rsid w:val="006878A0"/>
    <w:rsid w:val="00697801"/>
    <w:rsid w:val="00732B0F"/>
    <w:rsid w:val="0076444C"/>
    <w:rsid w:val="00790B54"/>
    <w:rsid w:val="007943FA"/>
    <w:rsid w:val="007A7898"/>
    <w:rsid w:val="007E6FF7"/>
    <w:rsid w:val="00801DDD"/>
    <w:rsid w:val="00824E51"/>
    <w:rsid w:val="00840788"/>
    <w:rsid w:val="008507B5"/>
    <w:rsid w:val="00851C0E"/>
    <w:rsid w:val="008628C1"/>
    <w:rsid w:val="00877A59"/>
    <w:rsid w:val="008839BE"/>
    <w:rsid w:val="00886E19"/>
    <w:rsid w:val="008C5F96"/>
    <w:rsid w:val="008D2532"/>
    <w:rsid w:val="00903084"/>
    <w:rsid w:val="00933C47"/>
    <w:rsid w:val="00964DA6"/>
    <w:rsid w:val="009C7EE2"/>
    <w:rsid w:val="009D3C02"/>
    <w:rsid w:val="009F07C8"/>
    <w:rsid w:val="00A54EE3"/>
    <w:rsid w:val="00A62C4B"/>
    <w:rsid w:val="00A84E79"/>
    <w:rsid w:val="00AB2E1B"/>
    <w:rsid w:val="00B07754"/>
    <w:rsid w:val="00B12491"/>
    <w:rsid w:val="00B87F9E"/>
    <w:rsid w:val="00BD35B6"/>
    <w:rsid w:val="00BE1F69"/>
    <w:rsid w:val="00BF3C37"/>
    <w:rsid w:val="00C0111A"/>
    <w:rsid w:val="00C10470"/>
    <w:rsid w:val="00C302C9"/>
    <w:rsid w:val="00C434A1"/>
    <w:rsid w:val="00C56615"/>
    <w:rsid w:val="00C66360"/>
    <w:rsid w:val="00C77700"/>
    <w:rsid w:val="00C80E80"/>
    <w:rsid w:val="00C93AE6"/>
    <w:rsid w:val="00CC06B0"/>
    <w:rsid w:val="00CC300B"/>
    <w:rsid w:val="00CD39F9"/>
    <w:rsid w:val="00CE4AA7"/>
    <w:rsid w:val="00CF4C8B"/>
    <w:rsid w:val="00D254FE"/>
    <w:rsid w:val="00D3466A"/>
    <w:rsid w:val="00D37443"/>
    <w:rsid w:val="00D46F13"/>
    <w:rsid w:val="00D54829"/>
    <w:rsid w:val="00D803DC"/>
    <w:rsid w:val="00DA4366"/>
    <w:rsid w:val="00DD4698"/>
    <w:rsid w:val="00DF162B"/>
    <w:rsid w:val="00E002C7"/>
    <w:rsid w:val="00E10582"/>
    <w:rsid w:val="00E1205A"/>
    <w:rsid w:val="00E137C5"/>
    <w:rsid w:val="00E506BE"/>
    <w:rsid w:val="00E52B2A"/>
    <w:rsid w:val="00E53DA0"/>
    <w:rsid w:val="00E81E94"/>
    <w:rsid w:val="00EA5AB1"/>
    <w:rsid w:val="00EA6912"/>
    <w:rsid w:val="00ED56E1"/>
    <w:rsid w:val="00EF454F"/>
    <w:rsid w:val="00EF7913"/>
    <w:rsid w:val="00F123D1"/>
    <w:rsid w:val="00F15777"/>
    <w:rsid w:val="00F2053B"/>
    <w:rsid w:val="00F26738"/>
    <w:rsid w:val="00F5352A"/>
    <w:rsid w:val="00F721F8"/>
    <w:rsid w:val="00F73C04"/>
    <w:rsid w:val="00F80665"/>
    <w:rsid w:val="00F96AC6"/>
    <w:rsid w:val="00FA6132"/>
    <w:rsid w:val="00FD3DBE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432CE"/>
  <w14:defaultImageDpi w14:val="0"/>
  <w15:docId w15:val="{0A377554-5660-4A34-82E0-7AEEA66F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D46F13"/>
    <w:pPr>
      <w:numPr>
        <w:numId w:val="1"/>
      </w:numPr>
      <w:spacing w:after="240"/>
    </w:pPr>
    <w:rPr>
      <w:rFonts w:ascii="Arial" w:eastAsia="Times New Roman" w:hAnsi="Arial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D46F13"/>
    <w:rPr>
      <w:rFonts w:ascii="Arial" w:hAnsi="Arial"/>
      <w:b/>
      <w:caps/>
      <w:color w:val="auto"/>
      <w:sz w:val="22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D46F13"/>
    <w:pPr>
      <w:tabs>
        <w:tab w:val="clear" w:pos="1980"/>
        <w:tab w:val="clear" w:pos="2160"/>
        <w:tab w:val="clear" w:pos="5760"/>
      </w:tabs>
      <w:spacing w:after="0"/>
      <w:contextualSpacing/>
    </w:p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FD3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5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54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401E1"/>
    <w:rPr>
      <w:color w:val="605E5C"/>
      <w:shd w:val="clear" w:color="auto" w:fill="E1DFDD"/>
    </w:rPr>
  </w:style>
  <w:style w:type="paragraph" w:customStyle="1" w:styleId="BRWBodyTextBullets">
    <w:name w:val="BRW_Body Text Bullets"/>
    <w:basedOn w:val="17-BRWBodyTextNo"/>
    <w:qFormat/>
    <w:rsid w:val="00D46F13"/>
    <w:pPr>
      <w:numPr>
        <w:numId w:val="16"/>
      </w:numPr>
      <w:spacing w:after="0"/>
      <w:ind w:left="518" w:hanging="331"/>
    </w:pPr>
    <w:rPr>
      <w:rFonts w:cstheme="minorHAnsi"/>
    </w:rPr>
  </w:style>
  <w:style w:type="paragraph" w:customStyle="1" w:styleId="BRWTitle">
    <w:name w:val="BRW_Title"/>
    <w:basedOn w:val="17-BRWBodyTextNo"/>
    <w:qFormat/>
    <w:rsid w:val="00637840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ing.com/products/firearms/shotguns/maxus-2/current-production/maxus-II-sporting-carbon-fib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owning.com/products/firearms/shotguns/maxus-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rownin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2019-10-02T20:10:00Z</cp:lastPrinted>
  <dcterms:created xsi:type="dcterms:W3CDTF">2021-02-09T23:49:00Z</dcterms:created>
  <dcterms:modified xsi:type="dcterms:W3CDTF">2021-02-10T16:15:00Z</dcterms:modified>
</cp:coreProperties>
</file>